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rPr>
      </w:pPr>
      <w:bookmarkStart w:id="0" w:name="_Toc477009851"/>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4"/>
        <w:tblW w:w="7631"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4"/>
        <w:tblW w:w="775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4"/>
        <w:tblW w:w="8487"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学位授权类别</w:t>
            </w:r>
          </w:p>
        </w:tc>
        <w:tc>
          <w:tcPr>
            <w:tcW w:w="5449" w:type="dxa"/>
            <w:tcBorders>
              <w:top w:val="nil"/>
              <w:bottom w:val="nil"/>
            </w:tcBorders>
          </w:tcPr>
          <w:p>
            <w:pPr>
              <w:rPr>
                <w:rFonts w:eastAsia="仿宋_GB2312"/>
              </w:rPr>
            </w:pPr>
            <w:r>
              <w:rPr>
                <w:rFonts w:hint="eastAsia" w:eastAsia="仿宋_GB2312"/>
                <w:bCs/>
                <w:sz w:val="28"/>
              </w:rPr>
              <w:t xml:space="preserve">□博士二级 </w:t>
            </w:r>
            <w:r>
              <w:rPr>
                <w:rFonts w:hint="eastAsia" w:eastAsia="仿宋_GB2312"/>
              </w:rPr>
              <w:t xml:space="preserve">  </w:t>
            </w:r>
          </w:p>
          <w:p>
            <w:pPr>
              <w:rPr>
                <w:rFonts w:eastAsia="仿宋_GB2312"/>
              </w:rPr>
            </w:pPr>
          </w:p>
          <w:p>
            <w:pPr>
              <w:rPr>
                <w:rFonts w:eastAsia="仿宋_GB2312"/>
              </w:rPr>
            </w:pPr>
            <w:r>
              <w:rPr>
                <w:rFonts w:hint="eastAsia" w:eastAsia="仿宋_GB2312"/>
                <w:sz w:val="28"/>
                <w:szCs w:val="28"/>
              </w:rPr>
              <w:t>□硕士二级</w:t>
            </w:r>
            <w:r>
              <w:rPr>
                <w:rFonts w:hint="eastAsia" w:eastAsia="仿宋_GB2312"/>
              </w:rPr>
              <w:t xml:space="preserve">  </w:t>
            </w:r>
          </w:p>
          <w:p>
            <w:pPr>
              <w:rPr>
                <w:rFonts w:eastAsia="仿宋_GB2312"/>
                <w:sz w:val="28"/>
                <w:szCs w:val="28"/>
              </w:rPr>
            </w:pPr>
          </w:p>
          <w:p>
            <w:pPr>
              <w:rPr>
                <w:rFonts w:eastAsia="仿宋_GB2312"/>
                <w:bCs/>
                <w:sz w:val="28"/>
              </w:rPr>
            </w:pPr>
            <w:r>
              <w:rPr>
                <w:rFonts w:hint="eastAsia" w:eastAsia="仿宋_GB2312"/>
                <w:sz w:val="28"/>
                <w:szCs w:val="28"/>
              </w:rPr>
              <w:t>□硕士特需项目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hint="eastAsia" w:eastAsia="仿宋_GB2312"/>
                <w:bCs/>
                <w:strike/>
                <w:sz w:val="28"/>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hint="eastAsia" w:eastAsia="仿宋_GB2312"/>
                <w:sz w:val="28"/>
                <w:szCs w:val="28"/>
              </w:rPr>
              <w:t>□无硕点</w:t>
            </w: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sz w:val="32"/>
        </w:rPr>
        <w:t xml:space="preserve">  </w:t>
      </w:r>
      <w:r>
        <w:rPr>
          <w:rFonts w:hint="eastAsia" w:eastAsia="仿宋_GB2312"/>
          <w:sz w:val="32"/>
        </w:rPr>
        <w:t xml:space="preserve">年 </w:t>
      </w:r>
      <w:r>
        <w:rPr>
          <w:rFonts w:eastAsia="仿宋_GB2312"/>
          <w:sz w:val="32"/>
        </w:rPr>
        <w:t xml:space="preserve">  </w:t>
      </w:r>
      <w:r>
        <w:rPr>
          <w:rFonts w:hint="eastAsia" w:eastAsia="仿宋_GB2312"/>
          <w:sz w:val="32"/>
        </w:rPr>
        <w:t>月   日填</w:t>
      </w:r>
    </w:p>
    <w:p>
      <w:pPr>
        <w:jc w:val="center"/>
        <w:rPr>
          <w:rFonts w:eastAsia="仿宋_GB2312"/>
          <w:sz w:val="32"/>
        </w:rPr>
      </w:pPr>
      <w:r>
        <w:rPr>
          <w:rFonts w:hint="eastAsia" w:eastAsia="仿宋_GB2312"/>
          <w:sz w:val="32"/>
        </w:rPr>
        <w:t xml:space="preserve">  </w:t>
      </w:r>
      <w:r>
        <w:rPr>
          <w:rFonts w:eastAsia="仿宋_GB2312"/>
          <w:sz w:val="32"/>
        </w:rPr>
        <w:t xml:space="preserve">  </w:t>
      </w:r>
    </w:p>
    <w:p>
      <w:pPr>
        <w:widowControl/>
        <w:jc w:val="left"/>
        <w:rPr>
          <w:rFonts w:eastAsia="仿宋_GB2312"/>
          <w:sz w:val="32"/>
        </w:rPr>
      </w:pPr>
      <w:r>
        <w:rPr>
          <w:rFonts w:eastAsia="仿宋_GB2312"/>
          <w:sz w:val="32"/>
        </w:rPr>
        <w:br w:type="page"/>
      </w: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14:textFill>
            <w14:solidFill>
              <w14:schemeClr w14:val="tx1"/>
            </w14:solidFill>
          </w14:textFill>
        </w:rPr>
        <w:t>院学位委员会、教育部2011年颁布的《学位授予和人才培养学科目录》填写。</w:t>
      </w:r>
    </w:p>
    <w:p>
      <w:pPr>
        <w:spacing w:line="480" w:lineRule="exact"/>
        <w:ind w:right="-85" w:firstLine="560" w:firstLineChars="200"/>
        <w:rPr>
          <w:rFonts w:eastAsia="仿宋_GB2312"/>
          <w:sz w:val="28"/>
        </w:rPr>
      </w:pPr>
      <w:r>
        <w:rPr>
          <w:rFonts w:eastAsia="仿宋_GB2312"/>
          <w:sz w:val="28"/>
        </w:rPr>
        <w:t>三、除另有说明外，本表填写中涉及的人员均指人事关系隶属本单位的在编人员以及与本单位签署全职工作合同（截至201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五、除另有说明外，所填报各项与时间相关的内容均截至201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的统计时间为2012年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eastAsia="仿宋_GB2312"/>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九、本学科获得学位授权后，本表格将做为学位授权点专项评估的材料之一。</w:t>
      </w:r>
    </w:p>
    <w:p>
      <w:pPr>
        <w:spacing w:line="480" w:lineRule="exact"/>
        <w:ind w:right="-85"/>
        <w:sectPr>
          <w:footerReference r:id="rId3" w:type="default"/>
          <w:footerReference r:id="rId4" w:type="even"/>
          <w:pgSz w:w="11907" w:h="16840"/>
          <w:pgMar w:top="1247" w:right="1247" w:bottom="1247" w:left="1247" w:header="851" w:footer="454" w:gutter="0"/>
          <w:cols w:space="425" w:num="1"/>
          <w:docGrid w:linePitch="285"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w:t>
      </w:r>
      <w:r>
        <w:rPr>
          <w:rFonts w:eastAsia="黑体"/>
          <w:b/>
          <w:bCs/>
          <w:sz w:val="28"/>
        </w:rPr>
        <w:t>学科简介</w:t>
      </w:r>
      <w:r>
        <w:rPr>
          <w:rFonts w:hint="eastAsia" w:eastAsia="黑体"/>
          <w:b/>
          <w:bCs/>
          <w:sz w:val="28"/>
        </w:rPr>
        <w:t>与学科方向</w:t>
      </w:r>
    </w:p>
    <w:tbl>
      <w:tblPr>
        <w:tblStyle w:val="4"/>
        <w:tblW w:w="96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8"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hint="eastAsia" w:eastAsia="仿宋_GB2312"/>
                <w:b/>
              </w:rPr>
              <w:t>学科简介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753"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hint="eastAsia" w:eastAsia="仿宋_GB2312" w:cs="宋体"/>
                <w:bCs/>
                <w:szCs w:val="21"/>
              </w:rPr>
              <w:t>请对照本一级学科硕士学位授权点申请基本条件，简要介绍本学科的发展简况，重点介绍本学科的特色与优势</w:t>
            </w:r>
            <w:r>
              <w:rPr>
                <w:rFonts w:eastAsia="仿宋_GB2312" w:cs="宋体"/>
                <w:bCs/>
                <w:szCs w:val="21"/>
              </w:rPr>
              <w:t>、社会需求</w:t>
            </w:r>
            <w:r>
              <w:rPr>
                <w:rFonts w:hint="eastAsia" w:eastAsia="仿宋_GB2312" w:cs="宋体"/>
                <w:bCs/>
                <w:szCs w:val="21"/>
              </w:rPr>
              <w:t>、</w:t>
            </w:r>
            <w:r>
              <w:rPr>
                <w:rFonts w:eastAsia="仿宋_GB2312" w:cs="宋体"/>
                <w:bCs/>
                <w:szCs w:val="21"/>
              </w:rPr>
              <w:t>申请的必要性、人才培养及思想政治教育状况等有关内容</w:t>
            </w:r>
            <w:r>
              <w:rPr>
                <w:rFonts w:hint="eastAsia" w:eastAsia="仿宋_GB2312" w:cs="宋体"/>
                <w:bCs/>
                <w:szCs w:val="21"/>
              </w:rPr>
              <w:t>。（限1000字）</w:t>
            </w:r>
          </w:p>
        </w:tc>
      </w:tr>
    </w:tbl>
    <w:p>
      <w:pPr>
        <w:snapToGrid w:val="0"/>
        <w:spacing w:line="312" w:lineRule="auto"/>
        <w:jc w:val="center"/>
        <w:rPr>
          <w:rFonts w:eastAsia="黑体"/>
          <w:b/>
          <w:bCs/>
          <w:sz w:val="28"/>
        </w:rPr>
      </w:pP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cs="宋体"/>
                <w:b/>
                <w:bCs/>
                <w:szCs w:val="21"/>
              </w:rPr>
              <w:t xml:space="preserve"> </w:t>
            </w:r>
            <w:r>
              <w:rPr>
                <w:rFonts w:hint="eastAsia" w:eastAsia="仿宋_GB2312"/>
                <w:b/>
              </w:rPr>
              <w:t>学科方向与特色</w:t>
            </w:r>
            <w:r>
              <w:rPr>
                <w:rFonts w:hint="eastAsia"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b/>
                <w:bCs/>
              </w:rPr>
              <w:t xml:space="preserve">  </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计算机应用技术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博士二级</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计算机科学与技术</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硕士一级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4"/>
        <w:tblW w:w="9639" w:type="dxa"/>
        <w:jc w:val="center"/>
        <w:tblInd w:w="0" w:type="dxa"/>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Layout w:type="fixed"/>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hint="eastAsia" w:eastAsia="华文仿宋" w:cs="宋体"/>
                <w:b/>
                <w:bCs/>
                <w:szCs w:val="21"/>
              </w:rPr>
              <w:t>专任教师基本情况</w:t>
            </w: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Layout w:type="fixed"/>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且2016年12月31日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4"/>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b/>
                <w:bCs/>
                <w:color w:val="000000" w:themeColor="text1"/>
                <w:szCs w:val="21"/>
                <w14:textFill>
                  <w14:solidFill>
                    <w14:schemeClr w14:val="tx1"/>
                  </w14:solidFill>
                </w14:textFill>
              </w:rPr>
              <w:instrText xml:space="preserve"> </w:instrText>
            </w:r>
            <w:r>
              <w:rPr>
                <w:rFonts w:hint="eastAsia"/>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instrText xml:space="preserve"> </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1</w:t>
            </w:r>
          </w:p>
        </w:tc>
        <w:tc>
          <w:tcPr>
            <w:tcW w:w="2431"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国家自然科学基金创新研究群体</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2</w:t>
            </w:r>
          </w:p>
        </w:tc>
        <w:tc>
          <w:tcPr>
            <w:tcW w:w="2431"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教育部创新团队</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XX省</w:t>
            </w:r>
            <w:r>
              <w:rPr>
                <w:rFonts w:eastAsia="仿宋_GB2312"/>
                <w:color w:val="000000" w:themeColor="text1"/>
                <w:szCs w:val="21"/>
                <w14:textFill>
                  <w14:solidFill>
                    <w14:schemeClr w14:val="tx1"/>
                  </w14:solidFill>
                </w14:textFill>
              </w:rPr>
              <w:t>创新团队</w:t>
            </w: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4</w:t>
            </w:r>
          </w:p>
        </w:tc>
        <w:tc>
          <w:tcPr>
            <w:tcW w:w="2431" w:type="dxa"/>
            <w:tcBorders>
              <w:top w:val="single" w:color="auto" w:sz="4" w:space="0"/>
              <w:bottom w:val="single" w:color="auto" w:sz="4" w:space="0"/>
            </w:tcBorders>
            <w:vAlign w:val="center"/>
          </w:tcPr>
          <w:p>
            <w:pPr>
              <w:pStyle w:val="6"/>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200806</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5</w:t>
            </w:r>
          </w:p>
        </w:tc>
        <w:tc>
          <w:tcPr>
            <w:tcW w:w="2431"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55"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4"/>
        <w:tblW w:w="9639" w:type="dxa"/>
        <w:jc w:val="center"/>
        <w:tblInd w:w="0" w:type="dxa"/>
        <w:tblLayout w:type="fixed"/>
        <w:tblCellMar>
          <w:top w:w="0" w:type="dxa"/>
          <w:left w:w="28" w:type="dxa"/>
          <w:bottom w:w="0" w:type="dxa"/>
          <w:right w:w="28" w:type="dxa"/>
        </w:tblCellMar>
      </w:tblPr>
      <w:tblGrid>
        <w:gridCol w:w="539"/>
        <w:gridCol w:w="825"/>
        <w:gridCol w:w="313"/>
        <w:gridCol w:w="765"/>
        <w:gridCol w:w="612"/>
        <w:gridCol w:w="997"/>
        <w:gridCol w:w="1534"/>
        <w:gridCol w:w="1351"/>
        <w:gridCol w:w="674"/>
        <w:gridCol w:w="6"/>
        <w:gridCol w:w="673"/>
        <w:gridCol w:w="674"/>
        <w:gridCol w:w="6"/>
        <w:gridCol w:w="670"/>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53</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长江学者</w:t>
            </w:r>
          </w:p>
          <w:p>
            <w:pPr>
              <w:snapToGrid w:val="0"/>
              <w:jc w:val="center"/>
              <w:rPr>
                <w:rFonts w:eastAsia="仿宋_GB2312"/>
                <w:szCs w:val="21"/>
              </w:rPr>
            </w:pPr>
            <w:r>
              <w:rPr>
                <w:rFonts w:hint="eastAsia" w:eastAsia="仿宋_GB2312"/>
                <w:szCs w:val="21"/>
              </w:rPr>
              <w:t>特聘教授</w:t>
            </w:r>
          </w:p>
        </w:tc>
        <w:tc>
          <w:tcPr>
            <w:tcW w:w="1351" w:type="dxa"/>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414"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spacing w:line="240" w:lineRule="exact"/>
        <w:ind w:firstLine="531" w:firstLineChars="295"/>
        <w:rPr>
          <w:rFonts w:eastAsiaTheme="minorEastAsia"/>
          <w:color w:val="000000"/>
          <w:sz w:val="18"/>
          <w:szCs w:val="18"/>
        </w:rPr>
      </w:pPr>
      <w:r>
        <w:rPr>
          <w:rFonts w:eastAsiaTheme="minorEastAsia"/>
          <w:color w:val="000000"/>
          <w:sz w:val="18"/>
          <w:szCs w:val="18"/>
        </w:rPr>
        <w:t>2. “学术头衔或人才称号”填写“中国科学院院士、中国工程院院士、长江学者特聘教授”等，一人有多项</w:t>
      </w:r>
      <w:r>
        <w:rPr>
          <w:rFonts w:hint="eastAsia" w:eastAsiaTheme="minorEastAsia"/>
          <w:color w:val="000000"/>
          <w:sz w:val="18"/>
          <w:szCs w:val="18"/>
        </w:rPr>
        <w:t>“学术</w:t>
      </w:r>
      <w:r>
        <w:rPr>
          <w:rFonts w:eastAsiaTheme="minorEastAsia"/>
          <w:color w:val="000000"/>
          <w:sz w:val="18"/>
          <w:szCs w:val="18"/>
        </w:rPr>
        <w:t>头衔</w:t>
      </w:r>
    </w:p>
    <w:p>
      <w:pPr>
        <w:spacing w:line="240" w:lineRule="exact"/>
        <w:ind w:firstLine="707" w:firstLineChars="393"/>
        <w:rPr>
          <w:rFonts w:eastAsiaTheme="minorEastAsia"/>
          <w:color w:val="000000"/>
          <w:sz w:val="18"/>
          <w:szCs w:val="18"/>
        </w:rPr>
      </w:pPr>
      <w:r>
        <w:rPr>
          <w:rFonts w:hint="eastAsia" w:eastAsiaTheme="minorEastAsia"/>
          <w:color w:val="000000"/>
          <w:sz w:val="18"/>
          <w:szCs w:val="18"/>
        </w:rPr>
        <w:t>或人才称号”</w:t>
      </w:r>
      <w:r>
        <w:rPr>
          <w:rFonts w:eastAsiaTheme="minorEastAsia"/>
          <w:color w:val="000000"/>
          <w:sz w:val="18"/>
          <w:szCs w:val="18"/>
        </w:rPr>
        <w:t>或</w:t>
      </w:r>
      <w:r>
        <w:rPr>
          <w:rFonts w:hint="eastAsia" w:eastAsiaTheme="minorEastAsia"/>
          <w:color w:val="000000"/>
          <w:sz w:val="18"/>
          <w:szCs w:val="18"/>
        </w:rPr>
        <w:t>多项“</w:t>
      </w:r>
      <w:r>
        <w:rPr>
          <w:rFonts w:eastAsiaTheme="minorEastAsia"/>
          <w:color w:val="000000"/>
          <w:sz w:val="18"/>
          <w:szCs w:val="18"/>
        </w:rPr>
        <w:t>国内外主要学术兼职</w:t>
      </w:r>
      <w:r>
        <w:rPr>
          <w:rFonts w:hint="eastAsia" w:eastAsiaTheme="minorEastAsia"/>
          <w:color w:val="000000"/>
          <w:sz w:val="18"/>
          <w:szCs w:val="18"/>
        </w:rPr>
        <w:t>”</w:t>
      </w:r>
      <w:r>
        <w:rPr>
          <w:rFonts w:eastAsiaTheme="minorEastAsia"/>
          <w:color w:val="000000"/>
          <w:sz w:val="18"/>
          <w:szCs w:val="18"/>
        </w:rPr>
        <w:t>的，最多填写两项。</w:t>
      </w:r>
    </w:p>
    <w:p>
      <w:pPr>
        <w:spacing w:line="240" w:lineRule="exact"/>
        <w:ind w:firstLine="531" w:firstLineChars="295"/>
        <w:rPr>
          <w:sz w:val="18"/>
          <w:szCs w:val="18"/>
        </w:rPr>
      </w:pPr>
      <w:r>
        <w:rPr>
          <w:rFonts w:eastAsiaTheme="minorEastAsia"/>
          <w:color w:val="000000"/>
          <w:sz w:val="18"/>
          <w:szCs w:val="18"/>
        </w:rPr>
        <w:t>3.“培养博士生/硕士生”（包括在外单位兼职培养的研究生）均指近五年的招生人数和授予学位人数。</w:t>
      </w:r>
      <w:r>
        <w:rPr>
          <w:sz w:val="18"/>
          <w:szCs w:val="18"/>
        </w:rPr>
        <w:br w:type="page"/>
      </w:r>
    </w:p>
    <w:tbl>
      <w:tblPr>
        <w:tblStyle w:val="4"/>
        <w:tblW w:w="9639" w:type="dxa"/>
        <w:jc w:val="center"/>
        <w:tblInd w:w="0" w:type="dxa"/>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hint="eastAsia" w:eastAsia="仿宋_GB2312"/>
                <w:b/>
              </w:rPr>
              <w:t>各学科方向学术带头人与学术骨干简况</w:t>
            </w:r>
          </w:p>
        </w:tc>
      </w:tr>
      <w:tr>
        <w:tblPrEx>
          <w:tblLayout w:type="fixed"/>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3889"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Layout w:type="fixed"/>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注：1.本表</w:t>
      </w:r>
      <w:r>
        <w:rPr>
          <w:rFonts w:eastAsiaTheme="majorEastAsia"/>
          <w:color w:val="000000" w:themeColor="text1"/>
          <w:sz w:val="18"/>
          <w:szCs w:val="18"/>
          <w14:textFill>
            <w14:solidFill>
              <w14:schemeClr w14:val="tx1"/>
            </w14:solidFill>
          </w14:textFill>
        </w:rPr>
        <w:t>填写表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-3中所列人员的相关情况，每人限填一份，人员顺序与表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-3一致。本表可复制。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“近五年代表性成果”仅限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snapToGrid w:val="0"/>
        <w:spacing w:line="312" w:lineRule="auto"/>
        <w:jc w:val="center"/>
        <w:rPr>
          <w:rFonts w:eastAsia="黑体"/>
          <w:b/>
          <w:bCs/>
          <w:sz w:val="28"/>
        </w:rPr>
      </w:pPr>
      <w:r>
        <w:rPr>
          <w:rFonts w:hint="eastAsia" w:cs="宋体"/>
          <w:b/>
          <w:bCs/>
          <w:sz w:val="28"/>
        </w:rPr>
        <w:t>Ⅲ</w:t>
      </w:r>
      <w:r>
        <w:rPr>
          <w:rFonts w:eastAsia="黑体"/>
          <w:b/>
          <w:bCs/>
          <w:sz w:val="28"/>
        </w:rPr>
        <w:t xml:space="preserve"> </w:t>
      </w:r>
      <w:r>
        <w:rPr>
          <w:rFonts w:hint="eastAsia" w:eastAsia="黑体"/>
          <w:b/>
          <w:bCs/>
          <w:sz w:val="28"/>
        </w:rPr>
        <w:t xml:space="preserve"> 人才培养</w:t>
      </w:r>
    </w:p>
    <w:tbl>
      <w:tblPr>
        <w:tblStyle w:val="4"/>
        <w:tblW w:w="9639" w:type="dxa"/>
        <w:jc w:val="center"/>
        <w:tblInd w:w="0" w:type="dxa"/>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Layout w:type="fixed"/>
          <w:tblCellMar>
            <w:top w:w="0" w:type="dxa"/>
            <w:left w:w="28" w:type="dxa"/>
            <w:bottom w:w="0" w:type="dxa"/>
            <w:right w:w="28" w:type="dxa"/>
          </w:tblCellMar>
        </w:tblPrEx>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Layout w:type="fixed"/>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eastAsia="仿宋_GB2312"/>
                <w:b/>
                <w:bCs/>
                <w:szCs w:val="21"/>
              </w:rPr>
              <w:t xml:space="preserve">  </w:t>
            </w:r>
            <w:r>
              <w:rPr>
                <w:rFonts w:hint="eastAsia" w:eastAsia="仿宋_GB2312"/>
                <w:b/>
                <w:bCs/>
                <w:szCs w:val="21"/>
              </w:rPr>
              <w:t>博士研究生招生与学位授予情况（□本学科  □相近学科  □联合培养）</w:t>
            </w: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2012年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2013年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2014年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2015年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2016年</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w:t>
            </w:r>
            <w:r>
              <w:rPr>
                <w:rFonts w:eastAsia="仿宋_GB2312"/>
                <w:b/>
                <w:bCs/>
                <w:szCs w:val="21"/>
              </w:rPr>
              <w:t xml:space="preserve"> </w:t>
            </w:r>
            <w:r>
              <w:rPr>
                <w:rFonts w:hint="eastAsia" w:eastAsia="仿宋_GB2312"/>
                <w:b/>
                <w:bCs/>
                <w:szCs w:val="21"/>
              </w:rPr>
              <w:t xml:space="preserve"> 硕士研究生招生与学位授予情况（□本学科  □相近学科  □联合培养）</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2012年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2013年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2014年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2015年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2016年</w:t>
            </w: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w:t>
            </w:r>
            <w:r>
              <w:rPr>
                <w:rFonts w:hint="eastAsia" w:eastAsia="仿宋_GB2312"/>
                <w:b/>
                <w:bCs/>
                <w:color w:val="000000" w:themeColor="text1"/>
                <w:szCs w:val="21"/>
                <w14:textFill>
                  <w14:solidFill>
                    <w14:schemeClr w14:val="tx1"/>
                  </w14:solidFill>
                </w14:textFill>
              </w:rPr>
              <w:t>3</w:t>
            </w:r>
            <w:r>
              <w:rPr>
                <w:rFonts w:eastAsia="仿宋_GB2312"/>
                <w:b/>
                <w:bCs/>
                <w:color w:val="000000" w:themeColor="text1"/>
                <w:szCs w:val="21"/>
                <w14:textFill>
                  <w14:solidFill>
                    <w14:schemeClr w14:val="tx1"/>
                  </w14:solidFill>
                </w14:textFill>
              </w:rPr>
              <w:t xml:space="preserve">  </w:t>
            </w:r>
            <w:r>
              <w:rPr>
                <w:rFonts w:hint="eastAsia" w:eastAsia="仿宋_GB2312"/>
                <w:b/>
                <w:bCs/>
                <w:color w:val="000000" w:themeColor="text1"/>
                <w:szCs w:val="21"/>
                <w14:textFill>
                  <w14:solidFill>
                    <w14:schemeClr w14:val="tx1"/>
                  </w14:solidFill>
                </w14:textFill>
              </w:rPr>
              <w:t>与本学科点相关的本科生招生与学位授予情况</w:t>
            </w:r>
          </w:p>
        </w:tc>
      </w:tr>
      <w:tr>
        <w:tblPrEx>
          <w:tblLayout w:type="fixed"/>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2012年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2013年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2014年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2015年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2016年</w:t>
            </w:r>
          </w:p>
        </w:tc>
      </w:tr>
      <w:tr>
        <w:tblPrEx>
          <w:tblLayout w:type="fixed"/>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ind w:left="700" w:leftChars="88" w:hanging="515"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4"/>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eastAsia="仿宋_GB2312"/>
                <w:b/>
                <w:bCs/>
                <w:szCs w:val="21"/>
              </w:rPr>
              <w:t xml:space="preserve">  </w:t>
            </w:r>
            <w:r>
              <w:rPr>
                <w:rFonts w:hint="eastAsia" w:eastAsia="仿宋_GB2312"/>
                <w:b/>
                <w:bCs/>
                <w:szCs w:val="21"/>
              </w:rPr>
              <w:t>目前</w:t>
            </w:r>
            <w:r>
              <w:rPr>
                <w:rFonts w:eastAsia="仿宋_GB2312"/>
                <w:b/>
                <w:bCs/>
                <w:szCs w:val="21"/>
              </w:rPr>
              <w:t>开设的硕士研究生主要课程（不含全校公共课）</w:t>
            </w:r>
          </w:p>
        </w:tc>
      </w:tr>
      <w:tr>
        <w:tblPrEx>
          <w:tblLayout w:type="fixed"/>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Layout w:type="fixed"/>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拟开设的硕士研究生主要课程（不含全校公共课）</w:t>
            </w:r>
          </w:p>
        </w:tc>
      </w:tr>
      <w:tr>
        <w:tblPrEx>
          <w:tblLayout w:type="fixed"/>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Layout w:type="fixed"/>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4"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w:t>
      </w:r>
      <w:r>
        <w:rPr>
          <w:rFonts w:hint="eastAsia"/>
          <w:color w:val="000000" w:themeColor="text1"/>
          <w:sz w:val="18"/>
          <w:szCs w:val="18"/>
          <w14:textFill>
            <w14:solidFill>
              <w14:schemeClr w14:val="tx1"/>
            </w14:solidFill>
          </w14:textFill>
        </w:rPr>
        <w:t>无硕士</w:t>
      </w:r>
      <w:r>
        <w:rPr>
          <w:color w:val="000000" w:themeColor="text1"/>
          <w:sz w:val="18"/>
          <w:szCs w:val="18"/>
          <w14:textFill>
            <w14:solidFill>
              <w14:schemeClr w14:val="tx1"/>
            </w14:solidFill>
          </w14:textFill>
        </w:rPr>
        <w:t>学位授权点的，</w:t>
      </w:r>
      <w:r>
        <w:rPr>
          <w:rFonts w:hint="eastAsia"/>
          <w:color w:val="000000" w:themeColor="text1"/>
          <w:sz w:val="18"/>
          <w:szCs w:val="18"/>
          <w14:textFill>
            <w14:solidFill>
              <w14:schemeClr w14:val="tx1"/>
            </w14:solidFill>
          </w14:textFill>
        </w:rPr>
        <w:t>填写相关学科课程开设情况</w:t>
      </w:r>
      <w:r>
        <w:rPr>
          <w:rFonts w:eastAsiaTheme="minorEastAsia"/>
          <w:color w:val="000000" w:themeColor="text1"/>
          <w:sz w:val="18"/>
          <w:szCs w:val="18"/>
          <w14:textFill>
            <w14:solidFill>
              <w14:schemeClr w14:val="tx1"/>
            </w14:solidFill>
          </w14:textFill>
        </w:rPr>
        <w:t>。</w:t>
      </w:r>
    </w:p>
    <w:p>
      <w:pPr>
        <w:ind w:left="-240" w:firstLine="360"/>
        <w:rPr>
          <w:sz w:val="18"/>
        </w:rPr>
        <w:sectPr>
          <w:footerReference r:id="rId5" w:type="default"/>
          <w:footerReference r:id="rId6" w:type="even"/>
          <w:pgSz w:w="11907" w:h="16840"/>
          <w:pgMar w:top="1247" w:right="1247" w:bottom="1247" w:left="1247" w:header="851" w:footer="454" w:gutter="0"/>
          <w:cols w:space="425" w:num="1"/>
          <w:docGrid w:linePitch="286" w:charSpace="0"/>
        </w:sectPr>
      </w:pPr>
    </w:p>
    <w:tbl>
      <w:tblPr>
        <w:tblStyle w:val="4"/>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Layout w:type="fixed"/>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2014</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2014</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r>
        <w:rPr>
          <w:rFonts w:eastAsiaTheme="majorEastAsia"/>
          <w:spacing w:val="-4"/>
          <w:sz w:val="18"/>
          <w:szCs w:val="18"/>
        </w:rPr>
        <w:t xml:space="preserve">  </w:t>
      </w:r>
    </w:p>
    <w:p>
      <w:pPr>
        <w:widowControl/>
        <w:jc w:val="left"/>
        <w:rPr>
          <w:rFonts w:eastAsiaTheme="majorEastAsia"/>
          <w:spacing w:val="-4"/>
          <w:sz w:val="18"/>
          <w:szCs w:val="18"/>
        </w:rPr>
      </w:pPr>
      <w:r>
        <w:rPr>
          <w:rFonts w:eastAsiaTheme="majorEastAsia"/>
          <w:spacing w:val="-4"/>
          <w:sz w:val="18"/>
          <w:szCs w:val="18"/>
        </w:rPr>
        <w:br w:type="page"/>
      </w:r>
    </w:p>
    <w:tbl>
      <w:tblPr>
        <w:tblStyle w:val="4"/>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1953"/>
        <w:gridCol w:w="3540"/>
        <w:gridCol w:w="991"/>
        <w:gridCol w:w="127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eastAsia="仿宋_GB2312"/>
                <w:b/>
                <w:bCs/>
                <w:szCs w:val="21"/>
              </w:rPr>
              <w:t xml:space="preserve">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53"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40"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color="auto" w:sz="12" w:space="0"/>
            </w:tcBorders>
            <w:vAlign w:val="center"/>
          </w:tcPr>
          <w:p>
            <w:pPr>
              <w:jc w:val="center"/>
              <w:rPr>
                <w:rFonts w:eastAsia="仿宋_GB2312"/>
                <w:bCs/>
              </w:rPr>
            </w:pPr>
            <w:r>
              <w:rPr>
                <w:rFonts w:hint="eastAsia" w:eastAsia="仿宋_GB2312"/>
                <w:bCs/>
              </w:rPr>
              <w:t>时间</w:t>
            </w:r>
          </w:p>
        </w:tc>
        <w:tc>
          <w:tcPr>
            <w:tcW w:w="1274" w:type="dxa"/>
            <w:tcBorders>
              <w:top w:val="single" w:color="auto" w:sz="12" w:space="0"/>
            </w:tcBorders>
            <w:vAlign w:val="center"/>
          </w:tcPr>
          <w:p>
            <w:pPr>
              <w:jc w:val="center"/>
              <w:rPr>
                <w:rFonts w:eastAsia="仿宋_GB2312"/>
                <w:bCs/>
              </w:rPr>
            </w:pPr>
            <w:r>
              <w:rPr>
                <w:rFonts w:eastAsia="仿宋_GB2312"/>
                <w:bCs/>
              </w:rPr>
              <w:t>学生姓名</w:t>
            </w:r>
          </w:p>
        </w:tc>
        <w:tc>
          <w:tcPr>
            <w:tcW w:w="1416" w:type="dxa"/>
            <w:tcBorders>
              <w:top w:val="single" w:color="auto" w:sz="12" w:space="0"/>
            </w:tcBorders>
            <w:vAlign w:val="center"/>
          </w:tcPr>
          <w:p>
            <w:pPr>
              <w:jc w:val="center"/>
              <w:rPr>
                <w:rFonts w:eastAsia="仿宋_GB2312"/>
                <w:bCs/>
              </w:rPr>
            </w:pPr>
            <w:r>
              <w:rPr>
                <w:rFonts w:hint="eastAsia" w:eastAsia="仿宋_GB2312"/>
                <w:bCs/>
              </w:rPr>
              <w:t>学位类别</w:t>
            </w:r>
          </w:p>
          <w:p>
            <w:pPr>
              <w:jc w:val="center"/>
              <w:rPr>
                <w:rFonts w:eastAsia="仿宋_GB2312"/>
                <w:bCs/>
              </w:rPr>
            </w:pPr>
            <w:r>
              <w:rPr>
                <w:rFonts w:hint="eastAsia" w:eastAsia="仿宋_GB2312"/>
                <w:bCs/>
              </w:rPr>
              <w:t>（录取类型/入学年月/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1953" w:type="dxa"/>
            <w:vAlign w:val="center"/>
          </w:tcPr>
          <w:p>
            <w:pPr>
              <w:jc w:val="center"/>
              <w:rPr>
                <w:rFonts w:eastAsia="仿宋_GB2312"/>
                <w:szCs w:val="21"/>
              </w:rPr>
            </w:pPr>
            <w:r>
              <w:rPr>
                <w:rFonts w:eastAsia="仿宋_GB2312"/>
                <w:szCs w:val="21"/>
              </w:rPr>
              <w:t>XXXX相关科学问题的研究</w:t>
            </w:r>
          </w:p>
        </w:tc>
        <w:tc>
          <w:tcPr>
            <w:tcW w:w="3540"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91" w:type="dxa"/>
            <w:vAlign w:val="center"/>
          </w:tcPr>
          <w:p>
            <w:pPr>
              <w:spacing w:line="300" w:lineRule="exact"/>
              <w:ind w:left="630" w:hanging="630" w:hangingChars="300"/>
              <w:jc w:val="center"/>
              <w:rPr>
                <w:rFonts w:eastAsia="仿宋_GB2312"/>
                <w:bCs/>
              </w:rPr>
            </w:pPr>
            <w:r>
              <w:rPr>
                <w:rFonts w:eastAsia="仿宋_GB2312"/>
                <w:bCs/>
              </w:rPr>
              <w:t>201610</w:t>
            </w:r>
          </w:p>
        </w:tc>
        <w:tc>
          <w:tcPr>
            <w:tcW w:w="1274" w:type="dxa"/>
            <w:vAlign w:val="center"/>
          </w:tcPr>
          <w:p>
            <w:pPr>
              <w:ind w:right="40"/>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4</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1953"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40" w:type="dxa"/>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991" w:type="dxa"/>
            <w:vAlign w:val="center"/>
          </w:tcPr>
          <w:p>
            <w:pPr>
              <w:spacing w:line="300" w:lineRule="exact"/>
              <w:ind w:left="630" w:hanging="630" w:hangingChars="300"/>
              <w:jc w:val="center"/>
              <w:rPr>
                <w:rFonts w:eastAsia="仿宋_GB2312"/>
                <w:bCs/>
              </w:rPr>
            </w:pPr>
            <w:r>
              <w:rPr>
                <w:rFonts w:eastAsia="仿宋_GB2312"/>
                <w:bCs/>
              </w:rPr>
              <w:t>201509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博士</w:t>
            </w:r>
            <w:r>
              <w:rPr>
                <w:rFonts w:hint="eastAsia" w:eastAsia="仿宋_GB2312"/>
              </w:rPr>
              <w:t>（全日制/</w:t>
            </w:r>
            <w:r>
              <w:rPr>
                <w:rFonts w:eastAsia="仿宋_GB2312"/>
              </w:rPr>
              <w:t>201</w:t>
            </w:r>
            <w:r>
              <w:rPr>
                <w:rFonts w:hint="eastAsia" w:eastAsia="仿宋_GB2312"/>
              </w:rPr>
              <w:t>3</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1953" w:type="dxa"/>
            <w:vAlign w:val="center"/>
          </w:tcPr>
          <w:p>
            <w:pPr>
              <w:jc w:val="center"/>
              <w:rPr>
                <w:rFonts w:eastAsia="仿宋_GB2312"/>
              </w:rPr>
            </w:pPr>
            <w:r>
              <w:rPr>
                <w:rFonts w:eastAsia="仿宋_GB2312"/>
              </w:rPr>
              <w:t>第</w:t>
            </w:r>
            <w:r>
              <w:rPr>
                <w:rFonts w:hint="eastAsia" w:eastAsia="仿宋_GB2312"/>
              </w:rPr>
              <w:t>12届全运会</w:t>
            </w:r>
          </w:p>
        </w:tc>
        <w:tc>
          <w:tcPr>
            <w:tcW w:w="3540"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91" w:type="dxa"/>
            <w:vAlign w:val="center"/>
          </w:tcPr>
          <w:p>
            <w:pPr>
              <w:jc w:val="center"/>
              <w:rPr>
                <w:rFonts w:eastAsia="仿宋_GB2312"/>
              </w:rPr>
            </w:pPr>
            <w:r>
              <w:rPr>
                <w:rFonts w:hint="eastAsia" w:eastAsia="仿宋_GB2312"/>
              </w:rPr>
              <w:t>201309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2</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4</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ind w:right="40"/>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5</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6</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7</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8</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9</w:t>
            </w:r>
          </w:p>
        </w:tc>
        <w:tc>
          <w:tcPr>
            <w:tcW w:w="1953" w:type="dxa"/>
            <w:vAlign w:val="center"/>
          </w:tcPr>
          <w:p>
            <w:pPr>
              <w:jc w:val="center"/>
              <w:rPr>
                <w:rFonts w:eastAsia="仿宋_GB2312"/>
              </w:rPr>
            </w:pPr>
          </w:p>
        </w:tc>
        <w:tc>
          <w:tcPr>
            <w:tcW w:w="3540" w:type="dxa"/>
            <w:vAlign w:val="center"/>
          </w:tcPr>
          <w:p>
            <w:pPr>
              <w:jc w:val="center"/>
              <w:rPr>
                <w:rFonts w:eastAsia="仿宋_GB2312"/>
              </w:rPr>
            </w:pPr>
          </w:p>
        </w:tc>
        <w:tc>
          <w:tcPr>
            <w:tcW w:w="991" w:type="dxa"/>
            <w:vAlign w:val="center"/>
          </w:tcPr>
          <w:p>
            <w:pPr>
              <w:jc w:val="center"/>
              <w:rPr>
                <w:rFonts w:eastAsia="仿宋_GB2312"/>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10</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1.限填写除导师外本人是第一作者（第一专利权人等）或通讯作者的成果。</w:t>
      </w:r>
    </w:p>
    <w:p>
      <w:pPr>
        <w:spacing w:line="300" w:lineRule="exact"/>
        <w:ind w:firstLine="567" w:firstLineChars="315"/>
        <w:rPr>
          <w:sz w:val="18"/>
          <w:szCs w:val="18"/>
        </w:rPr>
      </w:pPr>
      <w:r>
        <w:rPr>
          <w:sz w:val="18"/>
          <w:szCs w:val="18"/>
        </w:rPr>
        <w:t>2.“学位类别”填“博士、硕士、学士”，“录取类型”填“全日制、非全日制”。</w:t>
      </w:r>
    </w:p>
    <w:p>
      <w:pPr>
        <w:spacing w:line="300" w:lineRule="exact"/>
        <w:ind w:firstLine="560"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4"/>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6" w:type="dxa"/>
            <w:gridSpan w:val="23"/>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1713" w:type="dxa"/>
            <w:gridSpan w:val="6"/>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2012年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2013年</w:t>
            </w:r>
          </w:p>
        </w:tc>
        <w:tc>
          <w:tcPr>
            <w:tcW w:w="1714"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2014年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173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6"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77" w:type="dxa"/>
            <w:tcBorders>
              <w:top w:val="single" w:color="auto" w:sz="4" w:space="0"/>
              <w:left w:val="single" w:color="auto" w:sz="4" w:space="0"/>
              <w:right w:val="single" w:color="auto" w:sz="12" w:space="0"/>
            </w:tcBorders>
            <w:vAlign w:val="center"/>
          </w:tcPr>
          <w:p>
            <w:pP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871"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5185" w:type="dxa"/>
            <w:gridSpan w:val="13"/>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871"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5185" w:type="dxa"/>
            <w:gridSpan w:val="1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nil"/>
              <w:right w:val="single" w:color="auto" w:sz="4" w:space="0"/>
            </w:tcBorders>
            <w:vAlign w:val="center"/>
          </w:tcPr>
          <w:p>
            <w:pPr>
              <w:spacing w:line="240" w:lineRule="exact"/>
              <w:jc w:val="center"/>
              <w:rPr>
                <w:color w:val="000000"/>
                <w:szCs w:val="21"/>
              </w:rPr>
            </w:pPr>
            <w:r>
              <w:rPr>
                <w:rFonts w:hint="eastAsia"/>
                <w:color w:val="000000"/>
                <w:szCs w:val="21"/>
              </w:rPr>
              <w:t>年师均科研项目数（项）</w:t>
            </w:r>
          </w:p>
        </w:tc>
        <w:tc>
          <w:tcPr>
            <w:tcW w:w="1053"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264" w:type="dxa"/>
            <w:gridSpan w:val="7"/>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318" w:type="dxa"/>
            <w:gridSpan w:val="6"/>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244" w:type="dxa"/>
            <w:gridSpan w:val="2"/>
            <w:tcBorders>
              <w:top w:val="single" w:color="auto" w:sz="4" w:space="0"/>
              <w:left w:val="single" w:color="auto" w:sz="4" w:space="0"/>
              <w:bottom w:val="nil"/>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83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26" w:type="dxa"/>
            <w:gridSpan w:val="14"/>
            <w:tcBorders>
              <w:top w:val="doub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81"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81" w:type="dxa"/>
            <w:gridSpan w:val="4"/>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7" w:hRule="atLeast"/>
          <w:jc w:val="center"/>
        </w:trPr>
        <w:tc>
          <w:tcPr>
            <w:tcW w:w="10056" w:type="dxa"/>
            <w:gridSpan w:val="23"/>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jc w:val="center"/>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4"/>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b/>
                <w:bCs/>
              </w:rPr>
              <w:t xml:space="preserve"> </w:t>
            </w:r>
            <w:r>
              <w:rPr>
                <w:rFonts w:hint="eastAsia"/>
                <w:b/>
                <w:bCs/>
              </w:rPr>
              <w:t xml:space="preserve"> </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891"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w:t>
            </w:r>
          </w:p>
        </w:tc>
        <w:tc>
          <w:tcPr>
            <w:tcW w:w="3765"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XXXX</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XX</w:t>
            </w:r>
          </w:p>
        </w:tc>
        <w:tc>
          <w:tcPr>
            <w:tcW w:w="1021"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3765" w:type="dxa"/>
            <w:tcBorders>
              <w:top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tbl>
      <w:tblPr>
        <w:tblStyle w:val="4"/>
        <w:tblW w:w="963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eastAsia="仿宋_GB2312"/>
                <w:b/>
                <w:bCs/>
              </w:rPr>
              <w:t xml:space="preserve">  </w:t>
            </w:r>
            <w:r>
              <w:rPr>
                <w:rFonts w:hint="eastAsia" w:eastAsia="仿宋_GB2312"/>
                <w:b/>
                <w:bCs/>
              </w:rPr>
              <w:t>近五年发表的代表性学术论文、专著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519"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201508</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b/>
                <w:bCs/>
              </w:rPr>
              <w:t xml:space="preserve">  </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42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6"/>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pStyle w:val="6"/>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r>
        <w:rPr>
          <w:rFonts w:eastAsiaTheme="minorEastAsia"/>
          <w:bCs/>
          <w:sz w:val="18"/>
          <w:szCs w:val="18"/>
        </w:rPr>
        <w:br w:type="page"/>
      </w:r>
    </w:p>
    <w:tbl>
      <w:tblPr>
        <w:tblStyle w:val="4"/>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b/>
                <w:bCs/>
              </w:rPr>
              <w:t xml:space="preserve">  </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201212-</w:t>
            </w:r>
          </w:p>
          <w:p>
            <w:pPr>
              <w:jc w:val="center"/>
              <w:rPr>
                <w:rFonts w:eastAsia="仿宋_GB2312"/>
                <w:szCs w:val="21"/>
              </w:rPr>
            </w:pPr>
            <w:r>
              <w:rPr>
                <w:rFonts w:hint="eastAsia" w:eastAsia="仿宋_GB2312"/>
                <w:szCs w:val="21"/>
              </w:rPr>
              <w:t>201612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4"/>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bCs/>
                <w:color w:val="000000"/>
                <w:szCs w:val="21"/>
              </w:rPr>
              <w:t>金钟奖金奖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201312</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410"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201402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201505</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4"/>
        <w:tblpPr w:leftFromText="180" w:rightFromText="180" w:vertAnchor="text"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14:textFill>
                  <w14:solidFill>
                    <w14:schemeClr w14:val="tx1"/>
                  </w14:solidFill>
                </w14:textFill>
              </w:rPr>
              <w:t>International Geography Union Conference(IGU)</w:t>
            </w:r>
          </w:p>
        </w:tc>
        <w:tc>
          <w:tcPr>
            <w:tcW w:w="1740"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201506</w:t>
            </w:r>
          </w:p>
        </w:tc>
        <w:tc>
          <w:tcPr>
            <w:tcW w:w="1275"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5"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2015</w:t>
            </w:r>
            <w:r>
              <w:rPr>
                <w:rFonts w:hint="eastAsia" w:ascii="Times New Roman" w:eastAsia="仿宋_GB2312"/>
                <w:color w:val="000000" w:themeColor="text1"/>
                <w:kern w:val="2"/>
                <w:szCs w:val="21"/>
                <w14:textFill>
                  <w14:solidFill>
                    <w14:schemeClr w14:val="tx1"/>
                  </w14:solidFill>
                </w14:textFill>
              </w:rPr>
              <w:t>中国计算机大会</w:t>
            </w:r>
          </w:p>
        </w:tc>
        <w:tc>
          <w:tcPr>
            <w:tcW w:w="1740"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201</w:t>
            </w:r>
            <w:r>
              <w:rPr>
                <w:rFonts w:hint="eastAsia" w:ascii="Times New Roman"/>
                <w:color w:val="000000" w:themeColor="text1"/>
                <w14:textFill>
                  <w14:solidFill>
                    <w14:schemeClr w14:val="tx1"/>
                  </w14:solidFill>
                </w14:textFill>
              </w:rPr>
              <w:t>5</w:t>
            </w:r>
            <w:r>
              <w:rPr>
                <w:rFonts w:ascii="Times New Roman"/>
                <w:color w:val="000000" w:themeColor="text1"/>
                <w14:textFill>
                  <w14:solidFill>
                    <w14:schemeClr w14:val="tx1"/>
                  </w14:solidFill>
                </w14:textFill>
              </w:rPr>
              <w:t>1</w:t>
            </w:r>
            <w:r>
              <w:rPr>
                <w:rFonts w:hint="eastAsia" w:ascii="Times New Roman"/>
                <w:color w:val="000000" w:themeColor="text1"/>
                <w14:textFill>
                  <w14:solidFill>
                    <w14:schemeClr w14:val="tx1"/>
                  </w14:solidFill>
                </w14:textFill>
              </w:rPr>
              <w:t>0</w:t>
            </w:r>
          </w:p>
        </w:tc>
        <w:tc>
          <w:tcPr>
            <w:tcW w:w="1275"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3600</w:t>
            </w:r>
          </w:p>
        </w:tc>
        <w:tc>
          <w:tcPr>
            <w:tcW w:w="1165"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5"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08"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7"/>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737"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7"/>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6"/>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4"/>
        <w:tblpPr w:leftFromText="180" w:rightFromText="180" w:vertAnchor="text" w:tblpY="1"/>
        <w:tblOverlap w:val="never"/>
        <w:tblW w:w="9639"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rPr>
              <w:t xml:space="preserve">  </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2590" w:type="dxa"/>
            <w:gridSpan w:val="4"/>
            <w:tcBorders>
              <w:left w:val="single" w:color="auto" w:sz="4" w:space="0"/>
            </w:tcBorders>
            <w:vAlign w:val="center"/>
          </w:tcPr>
          <w:p>
            <w:pPr>
              <w:jc w:val="center"/>
              <w:rPr>
                <w:rFonts w:eastAsia="仿宋_GB2312"/>
              </w:rPr>
            </w:pPr>
            <w:r>
              <w:rPr>
                <w:rFonts w:eastAsia="仿宋_GB2312"/>
              </w:rPr>
              <w:t>XXXX</w:t>
            </w:r>
          </w:p>
        </w:tc>
        <w:tc>
          <w:tcPr>
            <w:tcW w:w="2469" w:type="dxa"/>
            <w:gridSpan w:val="4"/>
            <w:vAlign w:val="center"/>
          </w:tcPr>
          <w:p>
            <w:pPr>
              <w:jc w:val="center"/>
              <w:rPr>
                <w:rFonts w:eastAsia="仿宋_GB2312"/>
              </w:rPr>
            </w:pPr>
            <w:r>
              <w:rPr>
                <w:rFonts w:hint="eastAsia" w:eastAsia="仿宋_GB2312"/>
              </w:rPr>
              <w:t>科技部</w:t>
            </w:r>
          </w:p>
        </w:tc>
        <w:tc>
          <w:tcPr>
            <w:tcW w:w="1559" w:type="dxa"/>
            <w:gridSpan w:val="3"/>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6"/>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
              <w:spacing w:before="140" w:line="240" w:lineRule="auto"/>
              <w:rPr>
                <w:rFonts w:ascii="Times New Roman" w:eastAsia="华文仿宋"/>
              </w:rPr>
            </w:pPr>
          </w:p>
        </w:tc>
        <w:tc>
          <w:tcPr>
            <w:tcW w:w="2590" w:type="dxa"/>
            <w:gridSpan w:val="4"/>
            <w:tcBorders>
              <w:left w:val="single" w:color="auto" w:sz="4" w:space="0"/>
            </w:tcBorders>
            <w:vAlign w:val="center"/>
          </w:tcPr>
          <w:p>
            <w:pPr>
              <w:pStyle w:val="6"/>
              <w:spacing w:before="140" w:line="240" w:lineRule="auto"/>
              <w:rPr>
                <w:rFonts w:ascii="Times New Roman" w:eastAsia="华文仿宋"/>
              </w:rPr>
            </w:pPr>
          </w:p>
        </w:tc>
        <w:tc>
          <w:tcPr>
            <w:tcW w:w="2469" w:type="dxa"/>
            <w:gridSpan w:val="4"/>
            <w:vAlign w:val="center"/>
          </w:tcPr>
          <w:p>
            <w:pPr>
              <w:pStyle w:val="6"/>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w:t>
            </w:r>
            <w:r>
              <w:rPr>
                <w:rFonts w:eastAsia="仿宋_GB2312"/>
                <w:b/>
                <w:szCs w:val="21"/>
              </w:rPr>
              <w:t xml:space="preserve"> </w:t>
            </w:r>
            <w:r>
              <w:rPr>
                <w:rFonts w:hint="eastAsia" w:eastAsia="仿宋_GB2312"/>
                <w:b/>
                <w:szCs w:val="21"/>
              </w:rPr>
              <w:t xml:space="preserve">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07"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4" w:firstLineChars="2"/>
        <w:rPr>
          <w:rFonts w:eastAsiaTheme="minorEastAsia"/>
          <w:bCs/>
          <w:sz w:val="18"/>
          <w:szCs w:val="18"/>
        </w:rPr>
      </w:pPr>
      <w:r>
        <w:rPr>
          <w:rFonts w:hint="eastAsia" w:eastAsiaTheme="minorEastAsia"/>
          <w:bCs/>
          <w:sz w:val="18"/>
          <w:szCs w:val="18"/>
        </w:rPr>
        <w:t>2.“批准部门”应与批文公章一致。</w:t>
      </w:r>
    </w:p>
    <w:tbl>
      <w:tblPr>
        <w:tblStyle w:val="4"/>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92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739"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2"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9" w:firstLineChars="2009"/>
              <w:rPr>
                <w:rFonts w:eastAsiaTheme="minorEastAsia"/>
              </w:rPr>
            </w:pPr>
          </w:p>
        </w:tc>
      </w:tr>
    </w:tbl>
    <w:p>
      <w:pPr>
        <w:snapToGrid w:val="0"/>
        <w:spacing w:line="300" w:lineRule="exact"/>
        <w:ind w:left="570" w:leftChars="100" w:hanging="360" w:hangingChars="200"/>
        <w:rPr>
          <w:rFonts w:eastAsiaTheme="minorEastAsia"/>
          <w:bCs/>
          <w:sz w:val="18"/>
          <w:szCs w:val="18"/>
        </w:rPr>
      </w:pPr>
    </w:p>
    <w:p>
      <w:pPr>
        <w:spacing w:line="480" w:lineRule="exact"/>
        <w:ind w:right="-85"/>
        <w:sectPr>
          <w:footerReference r:id="rId7" w:type="default"/>
          <w:footerReference r:id="rId8" w:type="even"/>
          <w:pgSz w:w="11907" w:h="16840"/>
          <w:pgMar w:top="1247" w:right="1247" w:bottom="1247" w:left="1247" w:header="851" w:footer="454" w:gutter="0"/>
          <w:cols w:space="425" w:num="1"/>
          <w:docGrid w:linePitch="285"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63</w:instrText>
    </w:r>
    <w:r>
      <w:fldChar w:fldCharType="end"/>
    </w:r>
    <w:r>
      <w:rPr>
        <w:rFonts w:hint="eastAsia"/>
      </w:rPr>
      <w:instrText xml:space="preserve">-56</w:instrText>
    </w:r>
    <w:r>
      <w:instrText xml:space="preserve"> </w:instrText>
    </w:r>
    <w:r>
      <w:fldChar w:fldCharType="separate"/>
    </w:r>
    <w: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64</w:instrText>
    </w:r>
    <w:r>
      <w:fldChar w:fldCharType="end"/>
    </w:r>
    <w:r>
      <w:rPr>
        <w:rFonts w:hint="eastAsia"/>
      </w:rPr>
      <w:instrText xml:space="preserve">-56</w:instrText>
    </w:r>
    <w:r>
      <w:instrText xml:space="preserve"> </w:instrText>
    </w:r>
    <w:r>
      <w:fldChar w:fldCharType="separate"/>
    </w:r>
    <w: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73</w:instrText>
    </w:r>
    <w:r>
      <w:fldChar w:fldCharType="end"/>
    </w:r>
    <w:r>
      <w:rPr>
        <w:rFonts w:hint="eastAsia"/>
      </w:rPr>
      <w:instrText xml:space="preserve">-56</w:instrText>
    </w:r>
    <w:r>
      <w:instrText xml:space="preserve"> </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74</w:instrText>
    </w:r>
    <w:r>
      <w:fldChar w:fldCharType="end"/>
    </w:r>
    <w:r>
      <w:rPr>
        <w:rFonts w:hint="eastAsia"/>
      </w:rPr>
      <w:instrText xml:space="preserve">-56</w:instrText>
    </w:r>
    <w:r>
      <w:instrText xml:space="preserve"> </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6086A"/>
    <w:rsid w:val="45E608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6">
    <w:name w:val="标准3"/>
    <w:basedOn w:val="1"/>
    <w:qFormat/>
    <w:uiPriority w:val="99"/>
    <w:pPr>
      <w:adjustRightInd w:val="0"/>
      <w:spacing w:before="120" w:after="120" w:line="312" w:lineRule="atLeast"/>
      <w:textAlignment w:val="baseline"/>
    </w:pPr>
    <w:rPr>
      <w:rFonts w:ascii="宋体"/>
      <w:kern w:val="0"/>
      <w:szCs w:val="20"/>
    </w:rPr>
  </w:style>
  <w:style w:type="paragraph" w:customStyle="1" w:styleId="7">
    <w:name w:val="标准"/>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2017-05-08T06:49:00Z</dcterms:created>
  <dc:creator>JGXY</dc:creator>
  <cp:lastModifiedBy>JGXY</cp:lastModifiedBy>
  <dcterms:modified xsi:type="dcterms:W3CDTF">2017-05-08T06:49:56Z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